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D459A2" w:rsidP="00D45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bookmarkStart w:id="0" w:name="_GoBack"/>
      <w:bookmarkEnd w:id="0"/>
      <w:r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</w:t>
      </w:r>
    </w:p>
    <w:p w:rsidR="00D459A2" w:rsidRPr="007D4704" w:rsidRDefault="00D459A2" w:rsidP="00D4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40B1CE1B" wp14:editId="003CB55C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7262C6" w:rsidP="007D470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D4704" w:rsidRPr="007D4704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11.03.2024 </w:t>
      </w:r>
      <w:r w:rsidR="00172B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  367</w:t>
      </w:r>
      <w:r w:rsidR="007D4704"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Pr="007D4704" w:rsidRDefault="007D4704" w:rsidP="004B0C8F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313A9D" w:rsidRDefault="006006AB" w:rsidP="00313A9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6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313A9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613C3" w:rsidRPr="00F613C3">
        <w:rPr>
          <w:rFonts w:ascii="Times New Roman" w:eastAsia="Times New Roman" w:hAnsi="Times New Roman" w:cs="Times New Roman"/>
          <w:b/>
          <w:sz w:val="28"/>
          <w:szCs w:val="28"/>
        </w:rPr>
        <w:t>роект</w:t>
      </w:r>
      <w:r w:rsidR="00F613C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613C3" w:rsidRPr="00F613C3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межевания </w:t>
      </w:r>
      <w:r w:rsidR="00313A9D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территории, </w:t>
      </w:r>
      <w:r w:rsidR="00F613C3" w:rsidRPr="00F613C3">
        <w:rPr>
          <w:rFonts w:ascii="Times New Roman" w:eastAsia="Times New Roman" w:hAnsi="Times New Roman" w:cs="Times New Roman"/>
          <w:b/>
          <w:sz w:val="28"/>
          <w:szCs w:val="28"/>
        </w:rPr>
        <w:t>ограниченной</w:t>
      </w:r>
      <w:r w:rsidR="005D62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3A9D" w:rsidRDefault="005D62F6" w:rsidP="00313A9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улицей Сухановской, Куйбышевской железной дорогой необщего пользования и ВЛ-35 кВ «Кузне</w:t>
      </w:r>
      <w:r w:rsidR="00313A9D">
        <w:rPr>
          <w:rFonts w:ascii="Times New Roman" w:eastAsia="Times New Roman" w:hAnsi="Times New Roman" w:cs="Times New Roman"/>
          <w:b/>
          <w:sz w:val="28"/>
          <w:szCs w:val="28"/>
        </w:rPr>
        <w:t xml:space="preserve">цк-Тихменево» в городе Кузнецке </w:t>
      </w:r>
    </w:p>
    <w:p w:rsidR="005E2213" w:rsidRPr="00313A9D" w:rsidRDefault="005D62F6" w:rsidP="00313A9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Пензенской области»</w:t>
      </w:r>
    </w:p>
    <w:p w:rsidR="004B0C8F" w:rsidRDefault="004B0C8F" w:rsidP="004B0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AB" w:rsidRPr="005E2213" w:rsidRDefault="005D62F6" w:rsidP="005E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46 Градостроительного кодекса Российской Федерации, Закона Пензенской области от 24.11.2021 № 3765-ЗПО «О перераспределении отдельных полномочий</w:t>
      </w:r>
      <w:r w:rsidR="00E26054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между органами местного самоуправления и органами государственной власти Пензенской области» (с последующими изменениями), р</w:t>
      </w:r>
      <w:r w:rsidR="006006AB" w:rsidRPr="005E2213">
        <w:rPr>
          <w:rFonts w:ascii="Times New Roman" w:hAnsi="Times New Roman" w:cs="Times New Roman"/>
          <w:sz w:val="28"/>
          <w:szCs w:val="28"/>
        </w:rPr>
        <w:t xml:space="preserve">ассмотрев документы, представленные </w:t>
      </w:r>
      <w:r w:rsidR="00E26054">
        <w:rPr>
          <w:rFonts w:ascii="Times New Roman" w:hAnsi="Times New Roman" w:cs="Times New Roman"/>
          <w:sz w:val="28"/>
          <w:szCs w:val="28"/>
        </w:rPr>
        <w:t>Комиссией по подготовке проектов Правил землепользования и застройки муниципальных образований Пензенской области, состав и порядок деятельности которой утверждены приказом Министерства</w:t>
      </w:r>
      <w:r w:rsidR="006006AB" w:rsidRPr="005E2213"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  <w:r w:rsidR="00E26054">
        <w:rPr>
          <w:rFonts w:ascii="Times New Roman" w:hAnsi="Times New Roman" w:cs="Times New Roman"/>
          <w:sz w:val="28"/>
          <w:szCs w:val="28"/>
        </w:rPr>
        <w:t>и архитектуры Пензенской области от 26.12.2022 № 318/ОД, в соответствии с протоколом общественных  обсуждений от 13.02.2024 № 159 и заключения о результатах</w:t>
      </w:r>
      <w:r w:rsidR="004E6C6D">
        <w:rPr>
          <w:rFonts w:ascii="Times New Roman" w:hAnsi="Times New Roman" w:cs="Times New Roman"/>
          <w:sz w:val="28"/>
          <w:szCs w:val="28"/>
        </w:rPr>
        <w:t xml:space="preserve"> общественных обсуждений от 13.02.2024,</w:t>
      </w:r>
    </w:p>
    <w:p w:rsidR="007D4704" w:rsidRDefault="007D4704" w:rsidP="007D4704">
      <w:pPr>
        <w:pStyle w:val="a7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AB544F" w:rsidRDefault="00AB544F" w:rsidP="00AB54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962609" w:rsidRPr="00064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31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AB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</w:t>
      </w:r>
      <w:r w:rsidR="0031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территории, </w:t>
      </w:r>
      <w:r w:rsidRPr="00AB5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 улицей Сухановской, Куйбышевской железной дорогой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еобщего пользования и ВЛ-35 кВ </w:t>
      </w:r>
      <w:r w:rsidRPr="00AB544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«Кузнецк-Тихменево» в гор</w:t>
      </w:r>
      <w:r w:rsidR="00313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Кузнецке Пензенской области.</w:t>
      </w:r>
      <w:r w:rsidRPr="00AB5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BEF" w:rsidRPr="00EF514A" w:rsidRDefault="00AB544F" w:rsidP="00AB544F">
      <w:pPr>
        <w:spacing w:after="0" w:line="24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E5FDB" w:rsidRPr="00E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и размещению на официальном сайте администрации города Кузнецка в течение </w:t>
      </w:r>
      <w:r w:rsidR="002D4CD7" w:rsidRPr="00E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 дней</w:t>
      </w:r>
      <w:r w:rsidR="005E5FDB" w:rsidRPr="00E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его подписания.</w:t>
      </w:r>
    </w:p>
    <w:p w:rsidR="00C742D4" w:rsidRPr="00AB544F" w:rsidRDefault="00AB544F" w:rsidP="00AB544F">
      <w:pPr>
        <w:spacing w:after="0"/>
        <w:ind w:left="14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42D4" w:rsidRPr="00AB544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742D4" w:rsidRPr="00AB544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F84DDF" w:rsidRPr="00AB544F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="00C742D4" w:rsidRPr="00AB544F">
        <w:rPr>
          <w:rFonts w:ascii="Times New Roman" w:hAnsi="Times New Roman" w:cs="Times New Roman"/>
          <w:sz w:val="28"/>
          <w:szCs w:val="28"/>
        </w:rPr>
        <w:t xml:space="preserve"> </w:t>
      </w:r>
      <w:r w:rsidRPr="00AB544F">
        <w:rPr>
          <w:rFonts w:ascii="Times New Roman" w:hAnsi="Times New Roman" w:cs="Times New Roman"/>
          <w:sz w:val="28"/>
          <w:szCs w:val="28"/>
        </w:rPr>
        <w:t>Николаева А.Н</w:t>
      </w:r>
      <w:r w:rsidR="00072521" w:rsidRPr="00AB544F">
        <w:rPr>
          <w:rFonts w:ascii="Times New Roman" w:hAnsi="Times New Roman" w:cs="Times New Roman"/>
          <w:sz w:val="28"/>
          <w:szCs w:val="28"/>
        </w:rPr>
        <w:t>.</w:t>
      </w:r>
    </w:p>
    <w:p w:rsidR="00720775" w:rsidRDefault="00720775" w:rsidP="00806243">
      <w:pPr>
        <w:pStyle w:val="a9"/>
        <w:ind w:firstLine="0"/>
      </w:pPr>
    </w:p>
    <w:p w:rsidR="00962609" w:rsidRDefault="00962609" w:rsidP="00720775">
      <w:pPr>
        <w:pStyle w:val="a9"/>
        <w:ind w:firstLine="0"/>
      </w:pPr>
    </w:p>
    <w:p w:rsidR="00720775" w:rsidRDefault="00720775" w:rsidP="00720775">
      <w:pPr>
        <w:pStyle w:val="a9"/>
        <w:ind w:firstLine="0"/>
      </w:pPr>
    </w:p>
    <w:p w:rsidR="00D459A2" w:rsidRPr="00D459A2" w:rsidRDefault="005A5715" w:rsidP="00720775">
      <w:pPr>
        <w:pStyle w:val="a9"/>
        <w:ind w:firstLine="0"/>
        <w:rPr>
          <w:color w:val="000000"/>
          <w:spacing w:val="8"/>
          <w:sz w:val="28"/>
          <w:szCs w:val="28"/>
          <w:lang w:eastAsia="ru-RU"/>
        </w:rPr>
      </w:pPr>
      <w:r>
        <w:rPr>
          <w:sz w:val="28"/>
        </w:rPr>
        <w:t>Глава</w:t>
      </w:r>
      <w:r w:rsidR="007D4704" w:rsidRPr="00DA0BEF">
        <w:rPr>
          <w:sz w:val="28"/>
        </w:rPr>
        <w:t xml:space="preserve"> </w:t>
      </w:r>
      <w:r w:rsidR="00DA0BEF">
        <w:rPr>
          <w:sz w:val="28"/>
        </w:rPr>
        <w:t>го</w:t>
      </w:r>
      <w:r w:rsidR="00C339DA">
        <w:rPr>
          <w:sz w:val="28"/>
        </w:rPr>
        <w:t xml:space="preserve">рода Кузнецка  </w:t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F662DB">
        <w:rPr>
          <w:sz w:val="28"/>
        </w:rPr>
        <w:t xml:space="preserve">        </w:t>
      </w:r>
      <w:r w:rsidR="002D4CD7">
        <w:rPr>
          <w:sz w:val="28"/>
        </w:rPr>
        <w:t xml:space="preserve">  </w:t>
      </w:r>
      <w:r w:rsidR="00C339DA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DA0BEF">
        <w:rPr>
          <w:sz w:val="28"/>
        </w:rPr>
        <w:t xml:space="preserve"> </w:t>
      </w:r>
      <w:r w:rsidR="00AB544F">
        <w:rPr>
          <w:sz w:val="28"/>
        </w:rPr>
        <w:t xml:space="preserve">                    </w:t>
      </w:r>
      <w:r>
        <w:rPr>
          <w:sz w:val="28"/>
        </w:rPr>
        <w:t>С.А. Златогорский</w:t>
      </w:r>
      <w:r w:rsidR="00DA0BEF">
        <w:rPr>
          <w:sz w:val="28"/>
        </w:rPr>
        <w:t xml:space="preserve">  </w:t>
      </w:r>
    </w:p>
    <w:p w:rsidR="00D459A2" w:rsidRDefault="00D459A2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F17B5" w:rsidRDefault="00FF17B5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62609" w:rsidRPr="00D459A2" w:rsidRDefault="00962609" w:rsidP="0080624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sectPr w:rsidR="00962609" w:rsidRPr="00D459A2" w:rsidSect="00720775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C629D"/>
    <w:multiLevelType w:val="hybridMultilevel"/>
    <w:tmpl w:val="AE846BE6"/>
    <w:lvl w:ilvl="0" w:tplc="C820F25E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82C33"/>
    <w:multiLevelType w:val="hybridMultilevel"/>
    <w:tmpl w:val="CB3A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D34E1"/>
    <w:multiLevelType w:val="hybridMultilevel"/>
    <w:tmpl w:val="D618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B333B8"/>
    <w:multiLevelType w:val="hybridMultilevel"/>
    <w:tmpl w:val="42CE63D0"/>
    <w:lvl w:ilvl="0" w:tplc="BEB00814">
      <w:start w:val="1"/>
      <w:numFmt w:val="decimal"/>
      <w:lvlText w:val="%1."/>
      <w:lvlJc w:val="left"/>
      <w:pPr>
        <w:ind w:left="177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038E0"/>
    <w:rsid w:val="000134D3"/>
    <w:rsid w:val="000314ED"/>
    <w:rsid w:val="000444C4"/>
    <w:rsid w:val="000517FB"/>
    <w:rsid w:val="0006452D"/>
    <w:rsid w:val="00072521"/>
    <w:rsid w:val="00090BFA"/>
    <w:rsid w:val="000B2682"/>
    <w:rsid w:val="000E0EA7"/>
    <w:rsid w:val="00116B35"/>
    <w:rsid w:val="0014075D"/>
    <w:rsid w:val="001571E4"/>
    <w:rsid w:val="00172B5B"/>
    <w:rsid w:val="00187D63"/>
    <w:rsid w:val="0019010D"/>
    <w:rsid w:val="001D7F59"/>
    <w:rsid w:val="001E373F"/>
    <w:rsid w:val="0026172F"/>
    <w:rsid w:val="002A5DEF"/>
    <w:rsid w:val="002D4CD7"/>
    <w:rsid w:val="002E2754"/>
    <w:rsid w:val="002F61DA"/>
    <w:rsid w:val="00313A9D"/>
    <w:rsid w:val="003800F5"/>
    <w:rsid w:val="003D018C"/>
    <w:rsid w:val="00431D39"/>
    <w:rsid w:val="004B0C8F"/>
    <w:rsid w:val="004E6C6D"/>
    <w:rsid w:val="004F2D66"/>
    <w:rsid w:val="005522FF"/>
    <w:rsid w:val="005973C6"/>
    <w:rsid w:val="005A5715"/>
    <w:rsid w:val="005D62F6"/>
    <w:rsid w:val="005E2213"/>
    <w:rsid w:val="005E5FDB"/>
    <w:rsid w:val="006006AB"/>
    <w:rsid w:val="00625A5D"/>
    <w:rsid w:val="00631EED"/>
    <w:rsid w:val="00664BF7"/>
    <w:rsid w:val="006B7583"/>
    <w:rsid w:val="00720775"/>
    <w:rsid w:val="00720A54"/>
    <w:rsid w:val="007262C6"/>
    <w:rsid w:val="007776B8"/>
    <w:rsid w:val="007C1B99"/>
    <w:rsid w:val="007D4704"/>
    <w:rsid w:val="00806243"/>
    <w:rsid w:val="00820BA8"/>
    <w:rsid w:val="0083385D"/>
    <w:rsid w:val="00880C3B"/>
    <w:rsid w:val="008B1BA3"/>
    <w:rsid w:val="008F6877"/>
    <w:rsid w:val="009146D8"/>
    <w:rsid w:val="00962609"/>
    <w:rsid w:val="009A39E1"/>
    <w:rsid w:val="009F3FBA"/>
    <w:rsid w:val="00A46A76"/>
    <w:rsid w:val="00A63BDB"/>
    <w:rsid w:val="00A978F5"/>
    <w:rsid w:val="00AB544F"/>
    <w:rsid w:val="00BA5915"/>
    <w:rsid w:val="00BB0C3E"/>
    <w:rsid w:val="00C339DA"/>
    <w:rsid w:val="00C742D4"/>
    <w:rsid w:val="00C86925"/>
    <w:rsid w:val="00CB4FE5"/>
    <w:rsid w:val="00D17CD5"/>
    <w:rsid w:val="00D459A2"/>
    <w:rsid w:val="00D55137"/>
    <w:rsid w:val="00DA0BEF"/>
    <w:rsid w:val="00DA22F0"/>
    <w:rsid w:val="00DD046A"/>
    <w:rsid w:val="00DE6B97"/>
    <w:rsid w:val="00E22371"/>
    <w:rsid w:val="00E26054"/>
    <w:rsid w:val="00E30D08"/>
    <w:rsid w:val="00E42853"/>
    <w:rsid w:val="00EF514A"/>
    <w:rsid w:val="00F1426B"/>
    <w:rsid w:val="00F16CED"/>
    <w:rsid w:val="00F4326B"/>
    <w:rsid w:val="00F56B99"/>
    <w:rsid w:val="00F613C3"/>
    <w:rsid w:val="00F662DB"/>
    <w:rsid w:val="00F84DDF"/>
    <w:rsid w:val="00FE0ACD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2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2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Гамаюнова Екатерина Сергеевна</cp:lastModifiedBy>
  <cp:revision>2</cp:revision>
  <cp:lastPrinted>2024-03-01T11:32:00Z</cp:lastPrinted>
  <dcterms:created xsi:type="dcterms:W3CDTF">2024-03-20T05:51:00Z</dcterms:created>
  <dcterms:modified xsi:type="dcterms:W3CDTF">2024-03-20T05:51:00Z</dcterms:modified>
</cp:coreProperties>
</file>